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E8" w:rsidRPr="007A02C1" w:rsidRDefault="00A643E8" w:rsidP="005E4B94">
      <w:pPr>
        <w:spacing w:after="0" w:line="240" w:lineRule="auto"/>
        <w:jc w:val="center"/>
        <w:rPr>
          <w:rFonts w:ascii="Baskerville Old Face" w:eastAsia="Times New Roman" w:hAnsi="Baskerville Old Face" w:cs="Times New Roman"/>
          <w:sz w:val="24"/>
          <w:szCs w:val="24"/>
        </w:rPr>
      </w:pPr>
      <w:bookmarkStart w:id="0" w:name="_GoBack"/>
      <w:bookmarkEnd w:id="0"/>
    </w:p>
    <w:p w:rsidR="00A643E8" w:rsidRPr="007A02C1" w:rsidRDefault="00382D53" w:rsidP="005E4B94">
      <w:pPr>
        <w:spacing w:after="0" w:line="240" w:lineRule="auto"/>
        <w:jc w:val="center"/>
        <w:rPr>
          <w:rFonts w:ascii="Baskerville Old Face" w:eastAsia="Times New Roman" w:hAnsi="Baskerville Old Face" w:cs="Times New Roman"/>
          <w:b/>
          <w:color w:val="000000"/>
          <w:sz w:val="24"/>
          <w:szCs w:val="24"/>
        </w:rPr>
      </w:pPr>
      <w:r>
        <w:rPr>
          <w:rFonts w:ascii="Baskerville Old Face" w:eastAsia="Times New Roman" w:hAnsi="Baskerville Old Face" w:cs="Times New Roman"/>
          <w:b/>
          <w:color w:val="000000"/>
          <w:sz w:val="24"/>
          <w:szCs w:val="24"/>
        </w:rPr>
        <w:t>The Search for Meaning</w:t>
      </w:r>
    </w:p>
    <w:p w:rsidR="00E022B9" w:rsidRPr="007A02C1" w:rsidRDefault="00E022B9" w:rsidP="005E4B94">
      <w:pPr>
        <w:spacing w:after="0" w:line="240" w:lineRule="auto"/>
        <w:jc w:val="center"/>
        <w:rPr>
          <w:rFonts w:ascii="Baskerville Old Face" w:eastAsia="Times New Roman" w:hAnsi="Baskerville Old Face" w:cs="Times New Roman"/>
          <w:color w:val="000000"/>
          <w:sz w:val="24"/>
          <w:szCs w:val="24"/>
        </w:rPr>
      </w:pPr>
    </w:p>
    <w:p w:rsidR="00E022B9" w:rsidRPr="007A02C1" w:rsidRDefault="00E022B9" w:rsidP="005E4B94">
      <w:pPr>
        <w:spacing w:after="0" w:line="240" w:lineRule="auto"/>
        <w:jc w:val="center"/>
        <w:rPr>
          <w:rFonts w:ascii="Baskerville Old Face" w:eastAsia="Times New Roman" w:hAnsi="Baskerville Old Face" w:cs="Times New Roman"/>
          <w:b/>
          <w:color w:val="000000"/>
          <w:sz w:val="24"/>
          <w:szCs w:val="24"/>
        </w:rPr>
      </w:pPr>
      <w:r w:rsidRPr="007A02C1">
        <w:rPr>
          <w:rFonts w:ascii="Baskerville Old Face" w:eastAsia="Times New Roman" w:hAnsi="Baskerville Old Face" w:cs="Times New Roman"/>
          <w:b/>
          <w:color w:val="000000"/>
          <w:sz w:val="24"/>
          <w:szCs w:val="24"/>
        </w:rPr>
        <w:t>My Name:</w:t>
      </w:r>
    </w:p>
    <w:p w:rsidR="00A643E8" w:rsidRPr="007A02C1" w:rsidRDefault="00A643E8" w:rsidP="005E4B94">
      <w:pPr>
        <w:spacing w:after="0" w:line="240" w:lineRule="auto"/>
        <w:jc w:val="center"/>
        <w:rPr>
          <w:rFonts w:ascii="Baskerville Old Face" w:eastAsia="Times New Roman" w:hAnsi="Baskerville Old Face" w:cs="Times New Roman"/>
          <w:b/>
          <w:sz w:val="24"/>
          <w:szCs w:val="24"/>
        </w:rPr>
      </w:pPr>
    </w:p>
    <w:p w:rsidR="00A643E8" w:rsidRDefault="00E022B9" w:rsidP="005E4B94">
      <w:pPr>
        <w:spacing w:after="0" w:line="240" w:lineRule="auto"/>
        <w:jc w:val="center"/>
        <w:rPr>
          <w:rFonts w:ascii="Baskerville Old Face" w:eastAsia="Times New Roman" w:hAnsi="Baskerville Old Face" w:cs="Times New Roman"/>
          <w:b/>
          <w:color w:val="000000"/>
          <w:sz w:val="24"/>
          <w:szCs w:val="24"/>
        </w:rPr>
      </w:pPr>
      <w:r w:rsidRPr="007A02C1">
        <w:rPr>
          <w:rFonts w:ascii="Baskerville Old Face" w:eastAsia="Times New Roman" w:hAnsi="Baskerville Old Face" w:cs="Times New Roman"/>
          <w:b/>
          <w:color w:val="000000"/>
          <w:sz w:val="24"/>
          <w:szCs w:val="24"/>
        </w:rPr>
        <w:t>Group</w:t>
      </w:r>
      <w:r w:rsidR="00A643E8" w:rsidRPr="007A02C1">
        <w:rPr>
          <w:rFonts w:ascii="Baskerville Old Face" w:eastAsia="Times New Roman" w:hAnsi="Baskerville Old Face" w:cs="Times New Roman"/>
          <w:b/>
          <w:color w:val="000000"/>
          <w:sz w:val="24"/>
          <w:szCs w:val="24"/>
        </w:rPr>
        <w:t xml:space="preserve"> Name(s)</w:t>
      </w:r>
    </w:p>
    <w:p w:rsidR="0051351B" w:rsidRPr="0051351B" w:rsidRDefault="0051351B" w:rsidP="005E4B94">
      <w:pPr>
        <w:spacing w:after="0" w:line="240" w:lineRule="auto"/>
        <w:jc w:val="center"/>
        <w:rPr>
          <w:rFonts w:ascii="Baskerville Old Face" w:eastAsia="Times New Roman" w:hAnsi="Baskerville Old Face" w:cs="Times New Roman"/>
          <w:color w:val="000000"/>
          <w:sz w:val="24"/>
          <w:szCs w:val="24"/>
        </w:rPr>
      </w:pPr>
      <w:r w:rsidRPr="0051351B">
        <w:rPr>
          <w:rFonts w:ascii="Baskerville Old Face" w:eastAsia="Times New Roman" w:hAnsi="Baskerville Old Face" w:cs="Times New Roman"/>
          <w:color w:val="000000"/>
          <w:sz w:val="24"/>
          <w:szCs w:val="24"/>
        </w:rPr>
        <w:t>(2-3 Members)</w:t>
      </w:r>
    </w:p>
    <w:p w:rsidR="00A643E8" w:rsidRPr="007A02C1" w:rsidRDefault="00A643E8" w:rsidP="002D5B95">
      <w:pPr>
        <w:spacing w:after="0" w:line="240" w:lineRule="auto"/>
        <w:rPr>
          <w:rFonts w:ascii="Baskerville Old Face" w:eastAsia="Times New Roman" w:hAnsi="Baskerville Old Face" w:cs="Times New Roman"/>
          <w:b/>
          <w:sz w:val="24"/>
          <w:szCs w:val="24"/>
        </w:rPr>
      </w:pPr>
    </w:p>
    <w:p w:rsidR="00A643E8" w:rsidRPr="007A02C1" w:rsidRDefault="00A643E8" w:rsidP="005E4B94">
      <w:pPr>
        <w:spacing w:after="0" w:line="240" w:lineRule="auto"/>
        <w:jc w:val="center"/>
        <w:rPr>
          <w:rFonts w:ascii="Baskerville Old Face" w:eastAsia="Times New Roman" w:hAnsi="Baskerville Old Face" w:cs="Times New Roman"/>
          <w:b/>
          <w:sz w:val="24"/>
          <w:szCs w:val="24"/>
        </w:rPr>
      </w:pPr>
    </w:p>
    <w:p w:rsidR="00A643E8" w:rsidRDefault="005E4B94" w:rsidP="005E4B94">
      <w:pPr>
        <w:spacing w:after="0" w:line="240" w:lineRule="auto"/>
        <w:jc w:val="center"/>
        <w:rPr>
          <w:rFonts w:ascii="Baskerville Old Face" w:eastAsia="Times New Roman" w:hAnsi="Baskerville Old Face" w:cs="Times New Roman"/>
          <w:b/>
          <w:color w:val="000000"/>
          <w:sz w:val="24"/>
          <w:szCs w:val="24"/>
        </w:rPr>
      </w:pPr>
      <w:r>
        <w:rPr>
          <w:rFonts w:ascii="Baskerville Old Face" w:eastAsia="Times New Roman" w:hAnsi="Baskerville Old Face" w:cs="Times New Roman"/>
          <w:b/>
          <w:color w:val="000000"/>
          <w:sz w:val="24"/>
          <w:szCs w:val="24"/>
        </w:rPr>
        <w:t>Due Date:</w:t>
      </w:r>
    </w:p>
    <w:p w:rsidR="002D5B95" w:rsidRPr="00D34918" w:rsidRDefault="002D5B95" w:rsidP="005E4B94">
      <w:pPr>
        <w:spacing w:after="0" w:line="240" w:lineRule="auto"/>
        <w:jc w:val="center"/>
        <w:rPr>
          <w:rFonts w:ascii="Baskerville Old Face" w:eastAsia="Times New Roman" w:hAnsi="Baskerville Old Face" w:cs="Times New Roman"/>
          <w:color w:val="000000"/>
          <w:sz w:val="24"/>
          <w:szCs w:val="24"/>
        </w:rPr>
      </w:pPr>
      <w:r w:rsidRPr="00D34918">
        <w:rPr>
          <w:rFonts w:ascii="Baskerville Old Face" w:eastAsia="Times New Roman" w:hAnsi="Baskerville Old Face" w:cs="Times New Roman"/>
          <w:color w:val="000000"/>
          <w:sz w:val="24"/>
          <w:szCs w:val="24"/>
        </w:rPr>
        <w:t>March 24</w:t>
      </w:r>
      <w:r w:rsidRPr="00D34918">
        <w:rPr>
          <w:rFonts w:ascii="Baskerville Old Face" w:eastAsia="Times New Roman" w:hAnsi="Baskerville Old Face" w:cs="Times New Roman"/>
          <w:color w:val="000000"/>
          <w:sz w:val="24"/>
          <w:szCs w:val="24"/>
          <w:vertAlign w:val="superscript"/>
        </w:rPr>
        <w:t>th</w:t>
      </w:r>
      <w:r w:rsidRPr="00D34918">
        <w:rPr>
          <w:rFonts w:ascii="Baskerville Old Face" w:eastAsia="Times New Roman" w:hAnsi="Baskerville Old Face" w:cs="Times New Roman"/>
          <w:color w:val="000000"/>
          <w:sz w:val="24"/>
          <w:szCs w:val="24"/>
        </w:rPr>
        <w:t>, 2014</w:t>
      </w:r>
    </w:p>
    <w:p w:rsidR="002D5B95" w:rsidRDefault="002D5B95" w:rsidP="005E4B94">
      <w:pPr>
        <w:spacing w:after="240" w:line="240" w:lineRule="auto"/>
        <w:jc w:val="center"/>
        <w:rPr>
          <w:rFonts w:ascii="Baskerville Old Face" w:eastAsia="Times New Roman" w:hAnsi="Baskerville Old Face" w:cs="Times New Roman"/>
          <w:b/>
          <w:sz w:val="24"/>
          <w:szCs w:val="24"/>
        </w:rPr>
      </w:pPr>
    </w:p>
    <w:p w:rsidR="002D5B95" w:rsidRPr="00D34918" w:rsidRDefault="002D5B95" w:rsidP="005E4B94">
      <w:pPr>
        <w:spacing w:after="240" w:line="240" w:lineRule="auto"/>
        <w:jc w:val="center"/>
        <w:rPr>
          <w:rFonts w:ascii="Baskerville Old Face" w:eastAsia="Times New Roman" w:hAnsi="Baskerville Old Face" w:cs="Times New Roman"/>
          <w:b/>
          <w:sz w:val="24"/>
          <w:szCs w:val="24"/>
        </w:rPr>
      </w:pPr>
      <w:r w:rsidRPr="00D34918">
        <w:rPr>
          <w:rFonts w:ascii="Baskerville Old Face" w:eastAsia="Times New Roman" w:hAnsi="Baskerville Old Face" w:cs="Times New Roman"/>
          <w:b/>
          <w:sz w:val="24"/>
          <w:szCs w:val="24"/>
        </w:rPr>
        <w:t>Introduction</w:t>
      </w:r>
    </w:p>
    <w:p w:rsidR="00837392" w:rsidRDefault="003C596D" w:rsidP="003C596D">
      <w:pPr>
        <w:spacing w:after="240" w:line="240" w:lineRule="auto"/>
        <w:jc w:val="center"/>
        <w:rPr>
          <w:rFonts w:ascii="Baskerville Old Face" w:eastAsia="Times New Roman" w:hAnsi="Baskerville Old Face" w:cs="Times New Roman"/>
          <w:b/>
          <w:bCs/>
          <w:color w:val="000000"/>
          <w:sz w:val="24"/>
          <w:szCs w:val="24"/>
        </w:rPr>
      </w:pPr>
      <w:r>
        <w:rPr>
          <w:rFonts w:ascii="Baskerville Old Face" w:eastAsia="Times New Roman" w:hAnsi="Baskerville Old Face" w:cs="Times New Roman"/>
          <w:sz w:val="24"/>
          <w:szCs w:val="24"/>
        </w:rPr>
        <w:t>Our world was a turbulent place between 1914 and 1945.  A few of the catastrophic events</w:t>
      </w:r>
      <w:r w:rsidR="00D34918">
        <w:rPr>
          <w:rFonts w:ascii="Baskerville Old Face" w:eastAsia="Times New Roman" w:hAnsi="Baskerville Old Face" w:cs="Times New Roman"/>
          <w:sz w:val="24"/>
          <w:szCs w:val="24"/>
        </w:rPr>
        <w:t xml:space="preserve"> that wrote</w:t>
      </w:r>
      <w:r>
        <w:rPr>
          <w:rFonts w:ascii="Baskerville Old Face" w:eastAsia="Times New Roman" w:hAnsi="Baskerville Old Face" w:cs="Times New Roman"/>
          <w:sz w:val="24"/>
          <w:szCs w:val="24"/>
        </w:rPr>
        <w:t xml:space="preserve"> history was WWI, The Great Depression, WWII, and The Holocaust.  All of these events were tied together in some way, and some of the stories can be tied to Georgia.   There has also been a lot of literature emerge about this time period.  One of the most</w:t>
      </w:r>
      <w:r w:rsidR="00D34918">
        <w:rPr>
          <w:rFonts w:ascii="Baskerville Old Face" w:eastAsia="Times New Roman" w:hAnsi="Baskerville Old Face" w:cs="Times New Roman"/>
          <w:sz w:val="24"/>
          <w:szCs w:val="24"/>
        </w:rPr>
        <w:t xml:space="preserve"> widely</w:t>
      </w:r>
      <w:r>
        <w:rPr>
          <w:rFonts w:ascii="Baskerville Old Face" w:eastAsia="Times New Roman" w:hAnsi="Baskerville Old Face" w:cs="Times New Roman"/>
          <w:sz w:val="24"/>
          <w:szCs w:val="24"/>
        </w:rPr>
        <w:t xml:space="preserve"> read </w:t>
      </w:r>
      <w:r w:rsidR="00382D53">
        <w:rPr>
          <w:rFonts w:ascii="Baskerville Old Face" w:eastAsia="Times New Roman" w:hAnsi="Baskerville Old Face" w:cs="Times New Roman"/>
          <w:sz w:val="24"/>
          <w:szCs w:val="24"/>
        </w:rPr>
        <w:t>books are</w:t>
      </w:r>
      <w:r w:rsidR="00D34918">
        <w:rPr>
          <w:rFonts w:ascii="Baskerville Old Face" w:eastAsia="Times New Roman" w:hAnsi="Baskerville Old Face" w:cs="Times New Roman"/>
          <w:sz w:val="24"/>
          <w:szCs w:val="24"/>
        </w:rPr>
        <w:t xml:space="preserve"> </w:t>
      </w:r>
      <w:r w:rsidR="00D34918" w:rsidRPr="001C69DF">
        <w:rPr>
          <w:rFonts w:ascii="Baskerville Old Face" w:eastAsia="Times New Roman" w:hAnsi="Baskerville Old Face" w:cs="Times New Roman"/>
          <w:sz w:val="24"/>
          <w:szCs w:val="24"/>
          <w:u w:val="single"/>
        </w:rPr>
        <w:t>The Diary of Anne Frank</w:t>
      </w:r>
      <w:r w:rsidR="00D34918">
        <w:rPr>
          <w:rFonts w:ascii="Baskerville Old Face" w:eastAsia="Times New Roman" w:hAnsi="Baskerville Old Face" w:cs="Times New Roman"/>
          <w:sz w:val="24"/>
          <w:szCs w:val="24"/>
        </w:rPr>
        <w:t xml:space="preserve"> and the struggles of the Holocaust.</w:t>
      </w:r>
      <w:r w:rsidR="00A643E8" w:rsidRPr="007A02C1">
        <w:rPr>
          <w:rFonts w:ascii="Baskerville Old Face" w:eastAsia="Times New Roman" w:hAnsi="Baskerville Old Face" w:cs="Times New Roman"/>
          <w:sz w:val="24"/>
          <w:szCs w:val="24"/>
        </w:rPr>
        <w:br/>
      </w:r>
      <w:r w:rsidR="00A643E8" w:rsidRPr="007A02C1">
        <w:rPr>
          <w:rFonts w:ascii="Baskerville Old Face" w:eastAsia="Times New Roman" w:hAnsi="Baskerville Old Face" w:cs="Times New Roman"/>
          <w:sz w:val="24"/>
          <w:szCs w:val="24"/>
        </w:rPr>
        <w:br/>
      </w:r>
      <w:r w:rsidR="00A643E8" w:rsidRPr="007A02C1">
        <w:rPr>
          <w:rFonts w:ascii="Baskerville Old Face" w:eastAsia="Times New Roman" w:hAnsi="Baskerville Old Face" w:cs="Times New Roman"/>
          <w:b/>
          <w:bCs/>
          <w:color w:val="000000"/>
          <w:sz w:val="24"/>
          <w:szCs w:val="24"/>
        </w:rPr>
        <w:t>Essential/Driving Research Questions</w:t>
      </w:r>
    </w:p>
    <w:p w:rsidR="002D5B95" w:rsidRDefault="00D34918" w:rsidP="003C596D">
      <w:pPr>
        <w:spacing w:after="240" w:line="240" w:lineRule="auto"/>
        <w:jc w:val="center"/>
        <w:rPr>
          <w:rFonts w:ascii="Baskerville Old Face" w:eastAsia="Times New Roman" w:hAnsi="Baskerville Old Face" w:cs="Times New Roman"/>
          <w:bCs/>
          <w:color w:val="000000"/>
          <w:sz w:val="24"/>
          <w:szCs w:val="24"/>
        </w:rPr>
      </w:pPr>
      <w:r w:rsidRPr="00837392">
        <w:rPr>
          <w:rFonts w:ascii="Baskerville Old Face" w:eastAsia="Times New Roman" w:hAnsi="Baskerville Old Face" w:cs="Times New Roman"/>
          <w:bCs/>
          <w:color w:val="000000"/>
          <w:sz w:val="24"/>
          <w:szCs w:val="24"/>
        </w:rPr>
        <w:t xml:space="preserve">  (Choose 1 Essential Question to answer)</w:t>
      </w:r>
    </w:p>
    <w:p w:rsidR="00837392" w:rsidRPr="00837392" w:rsidRDefault="00837392" w:rsidP="003C596D">
      <w:pPr>
        <w:spacing w:after="240" w:line="240" w:lineRule="auto"/>
        <w:jc w:val="center"/>
        <w:rPr>
          <w:rFonts w:ascii="Baskerville Old Face" w:eastAsia="Times New Roman" w:hAnsi="Baskerville Old Face" w:cs="Times New Roman"/>
          <w:bCs/>
          <w:color w:val="000000"/>
          <w:sz w:val="24"/>
          <w:szCs w:val="24"/>
        </w:rPr>
      </w:pPr>
    </w:p>
    <w:p w:rsidR="00D34918" w:rsidRPr="00D34918" w:rsidRDefault="00D34918" w:rsidP="003C596D">
      <w:pPr>
        <w:spacing w:after="240" w:line="240" w:lineRule="auto"/>
        <w:jc w:val="center"/>
        <w:rPr>
          <w:rFonts w:ascii="Baskerville Old Face" w:eastAsia="Times New Roman" w:hAnsi="Baskerville Old Face" w:cs="Times New Roman"/>
          <w:bCs/>
          <w:color w:val="000000"/>
          <w:sz w:val="24"/>
          <w:szCs w:val="24"/>
        </w:rPr>
      </w:pPr>
      <w:r>
        <w:rPr>
          <w:rFonts w:ascii="Baskerville Old Face" w:eastAsia="Times New Roman" w:hAnsi="Baskerville Old Face" w:cs="Times New Roman"/>
          <w:b/>
          <w:bCs/>
          <w:color w:val="000000"/>
          <w:sz w:val="24"/>
          <w:szCs w:val="24"/>
        </w:rPr>
        <w:t>--</w:t>
      </w:r>
      <w:r w:rsidRPr="00D34918">
        <w:rPr>
          <w:rFonts w:ascii="Baskerville Old Face" w:eastAsia="Times New Roman" w:hAnsi="Baskerville Old Face" w:cs="Times New Roman"/>
          <w:bCs/>
          <w:color w:val="000000"/>
          <w:sz w:val="24"/>
          <w:szCs w:val="24"/>
        </w:rPr>
        <w:t>How can I demonstrate the relationship between Georgia, WWI, and The Diary of Anne Frank</w:t>
      </w:r>
      <w:r>
        <w:rPr>
          <w:rFonts w:ascii="Baskerville Old Face" w:eastAsia="Times New Roman" w:hAnsi="Baskerville Old Face" w:cs="Times New Roman"/>
          <w:bCs/>
          <w:color w:val="000000"/>
          <w:sz w:val="24"/>
          <w:szCs w:val="24"/>
        </w:rPr>
        <w:t>?</w:t>
      </w:r>
    </w:p>
    <w:p w:rsidR="00D34918" w:rsidRPr="00D34918" w:rsidRDefault="00D34918" w:rsidP="003C596D">
      <w:pPr>
        <w:spacing w:after="240" w:line="240" w:lineRule="auto"/>
        <w:jc w:val="center"/>
        <w:rPr>
          <w:rFonts w:ascii="Baskerville Old Face" w:eastAsia="Times New Roman" w:hAnsi="Baskerville Old Face" w:cs="Times New Roman"/>
          <w:bCs/>
          <w:color w:val="000000"/>
          <w:sz w:val="24"/>
          <w:szCs w:val="24"/>
        </w:rPr>
      </w:pPr>
      <w:r>
        <w:rPr>
          <w:rFonts w:ascii="Baskerville Old Face" w:eastAsia="Times New Roman" w:hAnsi="Baskerville Old Face" w:cs="Times New Roman"/>
          <w:bCs/>
          <w:color w:val="000000"/>
          <w:sz w:val="24"/>
          <w:szCs w:val="24"/>
        </w:rPr>
        <w:t xml:space="preserve">---How can I demonstrate </w:t>
      </w:r>
      <w:r w:rsidRPr="00D34918">
        <w:rPr>
          <w:rFonts w:ascii="Baskerville Old Face" w:eastAsia="Times New Roman" w:hAnsi="Baskerville Old Face" w:cs="Times New Roman"/>
          <w:bCs/>
          <w:color w:val="000000"/>
          <w:sz w:val="24"/>
          <w:szCs w:val="24"/>
        </w:rPr>
        <w:t>the relationship between Georgia, The Great Depression, and The Diary of Anne Frank</w:t>
      </w:r>
      <w:r>
        <w:rPr>
          <w:rFonts w:ascii="Baskerville Old Face" w:eastAsia="Times New Roman" w:hAnsi="Baskerville Old Face" w:cs="Times New Roman"/>
          <w:bCs/>
          <w:color w:val="000000"/>
          <w:sz w:val="24"/>
          <w:szCs w:val="24"/>
        </w:rPr>
        <w:t>?</w:t>
      </w:r>
    </w:p>
    <w:p w:rsidR="00D34918" w:rsidRDefault="00D34918" w:rsidP="003C596D">
      <w:pPr>
        <w:spacing w:after="240" w:line="240" w:lineRule="auto"/>
        <w:jc w:val="center"/>
        <w:rPr>
          <w:rFonts w:ascii="Baskerville Old Face" w:eastAsia="Times New Roman" w:hAnsi="Baskerville Old Face" w:cs="Times New Roman"/>
          <w:bCs/>
          <w:color w:val="000000"/>
          <w:sz w:val="24"/>
          <w:szCs w:val="24"/>
        </w:rPr>
      </w:pPr>
      <w:r>
        <w:rPr>
          <w:rFonts w:ascii="Baskerville Old Face" w:eastAsia="Times New Roman" w:hAnsi="Baskerville Old Face" w:cs="Times New Roman"/>
          <w:bCs/>
          <w:color w:val="000000"/>
          <w:sz w:val="24"/>
          <w:szCs w:val="24"/>
        </w:rPr>
        <w:t>--How can I demonstrate</w:t>
      </w:r>
      <w:r w:rsidRPr="00D34918">
        <w:rPr>
          <w:rFonts w:ascii="Baskerville Old Face" w:eastAsia="Times New Roman" w:hAnsi="Baskerville Old Face" w:cs="Times New Roman"/>
          <w:bCs/>
          <w:color w:val="000000"/>
          <w:sz w:val="24"/>
          <w:szCs w:val="24"/>
        </w:rPr>
        <w:t xml:space="preserve"> the relationship between Georgia, WWII, and The Diary of Anne Frank</w:t>
      </w:r>
      <w:r>
        <w:rPr>
          <w:rFonts w:ascii="Baskerville Old Face" w:eastAsia="Times New Roman" w:hAnsi="Baskerville Old Face" w:cs="Times New Roman"/>
          <w:bCs/>
          <w:color w:val="000000"/>
          <w:sz w:val="24"/>
          <w:szCs w:val="24"/>
        </w:rPr>
        <w:t>?</w:t>
      </w:r>
    </w:p>
    <w:p w:rsidR="00D34918" w:rsidRPr="00D34918" w:rsidRDefault="00D34918" w:rsidP="003C596D">
      <w:pPr>
        <w:spacing w:after="240" w:line="240" w:lineRule="auto"/>
        <w:jc w:val="center"/>
        <w:rPr>
          <w:rFonts w:ascii="Baskerville Old Face" w:eastAsia="Times New Roman" w:hAnsi="Baskerville Old Face" w:cs="Times New Roman"/>
          <w:bCs/>
          <w:color w:val="000000"/>
          <w:sz w:val="24"/>
          <w:szCs w:val="24"/>
        </w:rPr>
      </w:pPr>
      <w:r>
        <w:rPr>
          <w:rFonts w:ascii="Baskerville Old Face" w:eastAsia="Times New Roman" w:hAnsi="Baskerville Old Face" w:cs="Times New Roman"/>
          <w:bCs/>
          <w:color w:val="000000"/>
          <w:sz w:val="24"/>
          <w:szCs w:val="24"/>
        </w:rPr>
        <w:t>--How can I demonstrate the relationship between Georgia, WWI, The Great Depression, WWII, The Holocaust and The Diary of Anne Frank?</w:t>
      </w:r>
    </w:p>
    <w:p w:rsidR="007A02C1" w:rsidRPr="007A02C1" w:rsidRDefault="007A02C1" w:rsidP="005E4B94">
      <w:pPr>
        <w:spacing w:after="0" w:line="240" w:lineRule="auto"/>
        <w:jc w:val="center"/>
        <w:rPr>
          <w:rFonts w:ascii="Baskerville Old Face" w:eastAsia="Times New Roman" w:hAnsi="Baskerville Old Face" w:cs="Times New Roman"/>
          <w:color w:val="000000"/>
          <w:sz w:val="24"/>
          <w:szCs w:val="24"/>
        </w:rPr>
      </w:pPr>
    </w:p>
    <w:p w:rsidR="00C06544" w:rsidRPr="007A02C1" w:rsidRDefault="007A02C1" w:rsidP="005E4B94">
      <w:pPr>
        <w:spacing w:after="0" w:line="240" w:lineRule="auto"/>
        <w:jc w:val="center"/>
        <w:rPr>
          <w:rFonts w:ascii="Baskerville Old Face" w:eastAsia="Times New Roman" w:hAnsi="Baskerville Old Face" w:cs="Times New Roman"/>
          <w:color w:val="000000"/>
          <w:sz w:val="24"/>
          <w:szCs w:val="24"/>
        </w:rPr>
      </w:pPr>
      <w:r w:rsidRPr="007A02C1">
        <w:rPr>
          <w:rFonts w:ascii="Baskerville Old Face" w:eastAsia="Times New Roman" w:hAnsi="Baskerville Old Face" w:cs="Times New Roman"/>
          <w:b/>
          <w:bCs/>
          <w:color w:val="000000"/>
          <w:sz w:val="24"/>
          <w:szCs w:val="24"/>
        </w:rPr>
        <w:t xml:space="preserve">Standards </w:t>
      </w:r>
      <w:r w:rsidRPr="007A02C1">
        <w:rPr>
          <w:rFonts w:ascii="Baskerville Old Face" w:eastAsia="Times New Roman" w:hAnsi="Baskerville Old Face" w:cs="Times New Roman"/>
          <w:sz w:val="24"/>
          <w:szCs w:val="24"/>
        </w:rPr>
        <w:br/>
      </w:r>
      <w:r w:rsidRPr="007A02C1">
        <w:rPr>
          <w:rFonts w:ascii="Baskerville Old Face" w:eastAsia="Times New Roman" w:hAnsi="Baskerville Old Face" w:cs="Times New Roman"/>
          <w:b/>
          <w:color w:val="000000"/>
          <w:sz w:val="24"/>
          <w:szCs w:val="24"/>
        </w:rPr>
        <w:t>8</w:t>
      </w:r>
      <w:r w:rsidRPr="007A02C1">
        <w:rPr>
          <w:rFonts w:ascii="Baskerville Old Face" w:eastAsia="Times New Roman" w:hAnsi="Baskerville Old Face" w:cs="Times New Roman"/>
          <w:b/>
          <w:color w:val="000000"/>
          <w:sz w:val="24"/>
          <w:szCs w:val="24"/>
          <w:vertAlign w:val="superscript"/>
        </w:rPr>
        <w:t>th</w:t>
      </w:r>
      <w:r w:rsidRPr="007A02C1">
        <w:rPr>
          <w:rFonts w:ascii="Baskerville Old Face" w:eastAsia="Times New Roman" w:hAnsi="Baskerville Old Face" w:cs="Times New Roman"/>
          <w:b/>
          <w:color w:val="000000"/>
          <w:sz w:val="24"/>
          <w:szCs w:val="24"/>
        </w:rPr>
        <w:t xml:space="preserve"> Grade Georgia History</w:t>
      </w:r>
    </w:p>
    <w:p w:rsidR="0035467A" w:rsidRDefault="0051351B" w:rsidP="005E4B94">
      <w:pPr>
        <w:pStyle w:val="ListParagraph"/>
        <w:spacing w:after="0" w:line="240" w:lineRule="auto"/>
        <w:ind w:left="1440"/>
        <w:jc w:val="cente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(Use Mr. Cargill’s website to fill in the standards you plan to use.)</w:t>
      </w:r>
    </w:p>
    <w:p w:rsidR="00FF635B" w:rsidRDefault="00FF635B" w:rsidP="005E4B94">
      <w:pPr>
        <w:pStyle w:val="ListParagraph"/>
        <w:spacing w:after="0" w:line="240" w:lineRule="auto"/>
        <w:ind w:left="1440"/>
        <w:jc w:val="center"/>
        <w:rPr>
          <w:rFonts w:ascii="Baskerville Old Face" w:eastAsia="Times New Roman" w:hAnsi="Baskerville Old Face" w:cs="Times New Roman"/>
          <w:sz w:val="24"/>
          <w:szCs w:val="24"/>
        </w:rPr>
      </w:pPr>
    </w:p>
    <w:p w:rsidR="00FF635B" w:rsidRDefault="00FF635B" w:rsidP="005E4B94">
      <w:pPr>
        <w:pStyle w:val="ListParagraph"/>
        <w:spacing w:after="0" w:line="240" w:lineRule="auto"/>
        <w:ind w:left="1440"/>
        <w:jc w:val="center"/>
        <w:rPr>
          <w:rFonts w:ascii="Baskerville Old Face" w:eastAsia="Times New Roman" w:hAnsi="Baskerville Old Face" w:cs="Times New Roman"/>
          <w:sz w:val="24"/>
          <w:szCs w:val="24"/>
        </w:rPr>
      </w:pPr>
    </w:p>
    <w:p w:rsidR="00FF635B" w:rsidRPr="00FF635B" w:rsidRDefault="00FF635B" w:rsidP="005E4B94">
      <w:pPr>
        <w:pStyle w:val="ListParagraph"/>
        <w:spacing w:after="0" w:line="240" w:lineRule="auto"/>
        <w:ind w:left="1440"/>
        <w:jc w:val="center"/>
        <w:rPr>
          <w:rFonts w:ascii="Baskerville Old Face" w:eastAsia="Times New Roman" w:hAnsi="Baskerville Old Face" w:cs="Times New Roman"/>
          <w:b/>
          <w:sz w:val="24"/>
          <w:szCs w:val="24"/>
        </w:rPr>
      </w:pPr>
      <w:r w:rsidRPr="00FF635B">
        <w:rPr>
          <w:rFonts w:ascii="Baskerville Old Face" w:eastAsia="Times New Roman" w:hAnsi="Baskerville Old Face" w:cs="Times New Roman"/>
          <w:b/>
          <w:sz w:val="24"/>
          <w:szCs w:val="24"/>
        </w:rPr>
        <w:t>Standards</w:t>
      </w:r>
    </w:p>
    <w:p w:rsidR="00FF635B" w:rsidRPr="0051351B" w:rsidRDefault="00FF635B" w:rsidP="005E4B94">
      <w:pPr>
        <w:pStyle w:val="ListParagraph"/>
        <w:spacing w:after="0" w:line="240" w:lineRule="auto"/>
        <w:ind w:left="1440"/>
        <w:jc w:val="center"/>
        <w:rPr>
          <w:rFonts w:ascii="Baskerville Old Face" w:eastAsia="Times New Roman" w:hAnsi="Baskerville Old Face" w:cs="Times New Roman"/>
          <w:b/>
        </w:rPr>
      </w:pPr>
      <w:r w:rsidRPr="0051351B">
        <w:rPr>
          <w:rFonts w:ascii="Baskerville Old Face" w:eastAsia="Times New Roman" w:hAnsi="Baskerville Old Face" w:cs="Times New Roman"/>
          <w:b/>
        </w:rPr>
        <w:t>8</w:t>
      </w:r>
      <w:r w:rsidRPr="0051351B">
        <w:rPr>
          <w:rFonts w:ascii="Baskerville Old Face" w:eastAsia="Times New Roman" w:hAnsi="Baskerville Old Face" w:cs="Times New Roman"/>
          <w:b/>
          <w:vertAlign w:val="superscript"/>
        </w:rPr>
        <w:t>Th</w:t>
      </w:r>
      <w:r w:rsidRPr="0051351B">
        <w:rPr>
          <w:rFonts w:ascii="Baskerville Old Face" w:eastAsia="Times New Roman" w:hAnsi="Baskerville Old Face" w:cs="Times New Roman"/>
          <w:b/>
        </w:rPr>
        <w:t xml:space="preserve"> Grade Language Arts</w:t>
      </w:r>
    </w:p>
    <w:p w:rsidR="005E4B94" w:rsidRPr="0051351B" w:rsidRDefault="0051351B" w:rsidP="005E4B94">
      <w:pPr>
        <w:pStyle w:val="Default"/>
        <w:jc w:val="center"/>
        <w:rPr>
          <w:rFonts w:ascii="Baskerville Old Face" w:hAnsi="Baskerville Old Face"/>
          <w:sz w:val="22"/>
          <w:szCs w:val="22"/>
        </w:rPr>
      </w:pPr>
      <w:r w:rsidRPr="0051351B">
        <w:rPr>
          <w:rFonts w:ascii="Baskerville Old Face" w:hAnsi="Baskerville Old Face"/>
          <w:sz w:val="22"/>
          <w:szCs w:val="22"/>
        </w:rPr>
        <w:t>(Use Mr. Cargill’s website to fill in the standards you plan to use)</w:t>
      </w:r>
    </w:p>
    <w:p w:rsidR="005E4B94" w:rsidRPr="0022155E" w:rsidRDefault="005E4B94" w:rsidP="0051351B">
      <w:pPr>
        <w:pStyle w:val="Default"/>
        <w:rPr>
          <w:rFonts w:ascii="Baskerville Old Face" w:hAnsi="Baskerville Old Face"/>
          <w:sz w:val="20"/>
          <w:szCs w:val="20"/>
        </w:rPr>
      </w:pPr>
    </w:p>
    <w:p w:rsidR="005E4B94" w:rsidRPr="00FF635B" w:rsidRDefault="005E4B94" w:rsidP="005E4B94">
      <w:pPr>
        <w:pStyle w:val="ListParagraph"/>
        <w:spacing w:after="0" w:line="240" w:lineRule="auto"/>
        <w:ind w:left="1440"/>
        <w:jc w:val="center"/>
        <w:rPr>
          <w:rFonts w:ascii="Baskerville Old Face" w:eastAsia="Times New Roman" w:hAnsi="Baskerville Old Face" w:cs="Times New Roman"/>
          <w:b/>
          <w:sz w:val="24"/>
          <w:szCs w:val="24"/>
        </w:rPr>
      </w:pPr>
    </w:p>
    <w:p w:rsidR="001C69DF" w:rsidRDefault="00A643E8" w:rsidP="005E4B94">
      <w:pPr>
        <w:spacing w:after="0" w:line="240" w:lineRule="auto"/>
        <w:jc w:val="center"/>
        <w:rPr>
          <w:rFonts w:ascii="Baskerville Old Face" w:eastAsia="Times New Roman" w:hAnsi="Baskerville Old Face" w:cs="Times New Roman"/>
          <w:b/>
          <w:color w:val="000000"/>
          <w:sz w:val="24"/>
          <w:szCs w:val="24"/>
        </w:rPr>
      </w:pPr>
      <w:r w:rsidRPr="00FF635B">
        <w:rPr>
          <w:rFonts w:ascii="Baskerville Old Face" w:eastAsia="Times New Roman" w:hAnsi="Baskerville Old Face" w:cs="Times New Roman"/>
          <w:b/>
          <w:color w:val="000000"/>
          <w:sz w:val="24"/>
          <w:szCs w:val="24"/>
        </w:rPr>
        <w:t>Computer Applications</w:t>
      </w:r>
      <w:r w:rsidR="00D34918">
        <w:rPr>
          <w:rFonts w:ascii="Baskerville Old Face" w:eastAsia="Times New Roman" w:hAnsi="Baskerville Old Face" w:cs="Times New Roman"/>
          <w:b/>
          <w:color w:val="000000"/>
          <w:sz w:val="24"/>
          <w:szCs w:val="24"/>
        </w:rPr>
        <w:t xml:space="preserve"> </w:t>
      </w:r>
    </w:p>
    <w:p w:rsidR="00A643E8" w:rsidRPr="00FF635B" w:rsidRDefault="00D34918" w:rsidP="005E4B94">
      <w:pPr>
        <w:spacing w:after="0" w:line="240" w:lineRule="auto"/>
        <w:jc w:val="center"/>
        <w:rPr>
          <w:rFonts w:ascii="Baskerville Old Face" w:eastAsia="Times New Roman" w:hAnsi="Baskerville Old Face" w:cs="Times New Roman"/>
          <w:b/>
          <w:sz w:val="24"/>
          <w:szCs w:val="24"/>
        </w:rPr>
      </w:pPr>
      <w:r>
        <w:rPr>
          <w:rFonts w:ascii="Baskerville Old Face" w:eastAsia="Times New Roman" w:hAnsi="Baskerville Old Face" w:cs="Times New Roman"/>
          <w:b/>
          <w:color w:val="000000"/>
          <w:sz w:val="24"/>
          <w:szCs w:val="24"/>
        </w:rPr>
        <w:t xml:space="preserve"> </w:t>
      </w:r>
      <w:r w:rsidRPr="001C69DF">
        <w:rPr>
          <w:rFonts w:ascii="Baskerville Old Face" w:eastAsia="Times New Roman" w:hAnsi="Baskerville Old Face" w:cs="Times New Roman"/>
          <w:color w:val="000000"/>
          <w:sz w:val="24"/>
          <w:szCs w:val="24"/>
        </w:rPr>
        <w:t xml:space="preserve">(Create a technology </w:t>
      </w:r>
      <w:r w:rsidR="00382D53" w:rsidRPr="001C69DF">
        <w:rPr>
          <w:rFonts w:ascii="Baskerville Old Face" w:eastAsia="Times New Roman" w:hAnsi="Baskerville Old Face" w:cs="Times New Roman"/>
          <w:color w:val="000000"/>
          <w:sz w:val="24"/>
          <w:szCs w:val="24"/>
        </w:rPr>
        <w:t>presentation to help answer your EQ)</w:t>
      </w:r>
    </w:p>
    <w:p w:rsidR="001C69DF" w:rsidRDefault="006445EA" w:rsidP="005E4B94">
      <w:pPr>
        <w:spacing w:before="100" w:beforeAutospacing="1" w:after="100" w:afterAutospacing="1" w:line="240" w:lineRule="auto"/>
        <w:jc w:val="center"/>
        <w:textAlignment w:val="baseline"/>
        <w:rPr>
          <w:rFonts w:ascii="Baskerville Old Face" w:eastAsia="Times New Roman" w:hAnsi="Baskerville Old Face" w:cs="Arial"/>
          <w:b/>
          <w:color w:val="000000"/>
          <w:sz w:val="24"/>
          <w:szCs w:val="24"/>
        </w:rPr>
      </w:pPr>
      <w:r w:rsidRPr="006445EA">
        <w:rPr>
          <w:rFonts w:ascii="Baskerville Old Face" w:eastAsia="Times New Roman" w:hAnsi="Baskerville Old Face" w:cs="Arial"/>
          <w:b/>
          <w:color w:val="000000"/>
          <w:sz w:val="24"/>
          <w:szCs w:val="24"/>
        </w:rPr>
        <w:t>Visual Representation</w:t>
      </w:r>
      <w:r w:rsidR="00382D53">
        <w:rPr>
          <w:rFonts w:ascii="Baskerville Old Face" w:eastAsia="Times New Roman" w:hAnsi="Baskerville Old Face" w:cs="Arial"/>
          <w:b/>
          <w:color w:val="000000"/>
          <w:sz w:val="24"/>
          <w:szCs w:val="24"/>
        </w:rPr>
        <w:t xml:space="preserve"> </w:t>
      </w:r>
    </w:p>
    <w:p w:rsidR="00FB2551" w:rsidRPr="001C69DF" w:rsidRDefault="00382D53" w:rsidP="005E4B94">
      <w:pPr>
        <w:spacing w:before="100" w:beforeAutospacing="1" w:after="100" w:afterAutospacing="1" w:line="240" w:lineRule="auto"/>
        <w:jc w:val="center"/>
        <w:textAlignment w:val="baseline"/>
        <w:rPr>
          <w:rFonts w:ascii="Baskerville Old Face" w:eastAsia="Times New Roman" w:hAnsi="Baskerville Old Face" w:cs="Arial"/>
          <w:color w:val="000000"/>
          <w:sz w:val="24"/>
          <w:szCs w:val="24"/>
        </w:rPr>
      </w:pPr>
      <w:r>
        <w:rPr>
          <w:rFonts w:ascii="Baskerville Old Face" w:eastAsia="Times New Roman" w:hAnsi="Baskerville Old Face" w:cs="Arial"/>
          <w:b/>
          <w:color w:val="000000"/>
          <w:sz w:val="24"/>
          <w:szCs w:val="24"/>
        </w:rPr>
        <w:t xml:space="preserve"> </w:t>
      </w:r>
      <w:r w:rsidRPr="001C69DF">
        <w:rPr>
          <w:rFonts w:ascii="Baskerville Old Face" w:eastAsia="Times New Roman" w:hAnsi="Baskerville Old Face" w:cs="Arial"/>
          <w:color w:val="000000"/>
          <w:sz w:val="24"/>
          <w:szCs w:val="24"/>
        </w:rPr>
        <w:t>(Create a visual that helps answer your EQ)</w:t>
      </w:r>
    </w:p>
    <w:p w:rsidR="001C69DF" w:rsidRDefault="00FF635B" w:rsidP="005E4B94">
      <w:pPr>
        <w:jc w:val="center"/>
        <w:rPr>
          <w:rFonts w:ascii="Baskerville Old Face" w:eastAsia="Times New Roman" w:hAnsi="Baskerville Old Face" w:cs="Times New Roman"/>
          <w:b/>
          <w:bCs/>
          <w:color w:val="000000"/>
          <w:sz w:val="24"/>
          <w:szCs w:val="24"/>
        </w:rPr>
      </w:pPr>
      <w:r w:rsidRPr="006445EA">
        <w:rPr>
          <w:rFonts w:ascii="Baskerville Old Face" w:eastAsia="Times New Roman" w:hAnsi="Baskerville Old Face" w:cs="Times New Roman"/>
          <w:b/>
          <w:bCs/>
          <w:color w:val="000000"/>
          <w:sz w:val="24"/>
          <w:szCs w:val="24"/>
        </w:rPr>
        <w:lastRenderedPageBreak/>
        <w:t>Group Member and Job Assignment</w:t>
      </w:r>
      <w:r w:rsidR="00CE3594">
        <w:rPr>
          <w:rFonts w:ascii="Baskerville Old Face" w:eastAsia="Times New Roman" w:hAnsi="Baskerville Old Face" w:cs="Times New Roman"/>
          <w:b/>
          <w:bCs/>
          <w:color w:val="000000"/>
          <w:sz w:val="24"/>
          <w:szCs w:val="24"/>
        </w:rPr>
        <w:t xml:space="preserve">  </w:t>
      </w:r>
    </w:p>
    <w:p w:rsidR="00FF635B" w:rsidRPr="006445EA" w:rsidRDefault="00CE3594" w:rsidP="005E4B94">
      <w:pPr>
        <w:jc w:val="center"/>
        <w:rPr>
          <w:rFonts w:ascii="Baskerville Old Face" w:eastAsia="Times New Roman" w:hAnsi="Baskerville Old Face" w:cs="Times New Roman"/>
          <w:b/>
          <w:bCs/>
          <w:color w:val="000000"/>
          <w:sz w:val="24"/>
          <w:szCs w:val="24"/>
        </w:rPr>
      </w:pPr>
      <w:r>
        <w:rPr>
          <w:rFonts w:ascii="Baskerville Old Face" w:eastAsia="Times New Roman" w:hAnsi="Baskerville Old Face" w:cs="Times New Roman"/>
          <w:b/>
          <w:bCs/>
          <w:color w:val="000000"/>
          <w:sz w:val="24"/>
          <w:szCs w:val="24"/>
        </w:rPr>
        <w:t xml:space="preserve"> </w:t>
      </w:r>
      <w:r w:rsidR="00382D53" w:rsidRPr="001C69DF">
        <w:rPr>
          <w:rFonts w:ascii="Baskerville Old Face" w:eastAsia="Times New Roman" w:hAnsi="Baskerville Old Face" w:cs="Times New Roman"/>
          <w:bCs/>
          <w:color w:val="000000"/>
          <w:sz w:val="24"/>
          <w:szCs w:val="24"/>
        </w:rPr>
        <w:t>(List every member</w:t>
      </w:r>
      <w:r w:rsidR="00837392">
        <w:rPr>
          <w:rFonts w:ascii="Baskerville Old Face" w:eastAsia="Times New Roman" w:hAnsi="Baskerville Old Face" w:cs="Times New Roman"/>
          <w:bCs/>
          <w:color w:val="000000"/>
          <w:sz w:val="24"/>
          <w:szCs w:val="24"/>
        </w:rPr>
        <w:t>’</w:t>
      </w:r>
      <w:r w:rsidR="00382D53" w:rsidRPr="001C69DF">
        <w:rPr>
          <w:rFonts w:ascii="Baskerville Old Face" w:eastAsia="Times New Roman" w:hAnsi="Baskerville Old Face" w:cs="Times New Roman"/>
          <w:bCs/>
          <w:color w:val="000000"/>
          <w:sz w:val="24"/>
          <w:szCs w:val="24"/>
        </w:rPr>
        <w:t>s job and assignment)</w:t>
      </w:r>
      <w:r w:rsidR="00A643E8" w:rsidRPr="006445EA">
        <w:rPr>
          <w:rFonts w:ascii="Baskerville Old Face" w:eastAsia="Times New Roman" w:hAnsi="Baskerville Old Face" w:cs="Times New Roman"/>
          <w:b/>
          <w:sz w:val="24"/>
          <w:szCs w:val="24"/>
        </w:rPr>
        <w:br/>
      </w:r>
    </w:p>
    <w:p w:rsidR="00FF635B" w:rsidRDefault="00A643E8" w:rsidP="005E4B94">
      <w:pPr>
        <w:jc w:val="center"/>
        <w:rPr>
          <w:rFonts w:ascii="Times New Roman" w:eastAsia="Times New Roman" w:hAnsi="Times New Roman" w:cs="Times New Roman"/>
          <w:b/>
          <w:bCs/>
          <w:color w:val="000000"/>
          <w:sz w:val="24"/>
          <w:szCs w:val="24"/>
        </w:rPr>
      </w:pPr>
      <w:r w:rsidRPr="006445EA">
        <w:rPr>
          <w:rFonts w:ascii="Baskerville Old Face" w:eastAsia="Times New Roman" w:hAnsi="Baskerville Old Face" w:cs="Times New Roman"/>
          <w:b/>
          <w:bCs/>
          <w:color w:val="000000"/>
          <w:sz w:val="24"/>
          <w:szCs w:val="24"/>
        </w:rPr>
        <w:t>References</w:t>
      </w:r>
      <w:r w:rsidRPr="006445EA">
        <w:rPr>
          <w:rFonts w:ascii="Times New Roman" w:eastAsia="Times New Roman" w:hAnsi="Times New Roman" w:cs="Times New Roman"/>
          <w:b/>
          <w:bCs/>
          <w:color w:val="000000"/>
          <w:sz w:val="24"/>
          <w:szCs w:val="24"/>
        </w:rPr>
        <w:t xml:space="preserve"> </w:t>
      </w:r>
      <w:r w:rsidR="00FF635B" w:rsidRPr="006445EA">
        <w:rPr>
          <w:rFonts w:ascii="Times New Roman" w:eastAsia="Times New Roman" w:hAnsi="Times New Roman" w:cs="Times New Roman"/>
          <w:b/>
          <w:bCs/>
          <w:color w:val="000000"/>
          <w:sz w:val="24"/>
          <w:szCs w:val="24"/>
        </w:rPr>
        <w:t>(MLA Format)</w:t>
      </w:r>
      <w:r w:rsidR="00382D53">
        <w:rPr>
          <w:rFonts w:ascii="Times New Roman" w:eastAsia="Times New Roman" w:hAnsi="Times New Roman" w:cs="Times New Roman"/>
          <w:b/>
          <w:bCs/>
          <w:color w:val="000000"/>
          <w:sz w:val="24"/>
          <w:szCs w:val="24"/>
        </w:rPr>
        <w:t xml:space="preserve">  </w:t>
      </w:r>
    </w:p>
    <w:p w:rsidR="00382D53" w:rsidRDefault="00382D53" w:rsidP="005E4B94">
      <w:pPr>
        <w:jc w:val="center"/>
        <w:rPr>
          <w:rFonts w:ascii="Times New Roman" w:eastAsia="Times New Roman" w:hAnsi="Times New Roman" w:cs="Times New Roman"/>
          <w:bCs/>
          <w:color w:val="000000"/>
          <w:sz w:val="24"/>
          <w:szCs w:val="24"/>
        </w:rPr>
      </w:pPr>
      <w:r w:rsidRPr="001C69DF">
        <w:rPr>
          <w:rFonts w:ascii="Times New Roman" w:eastAsia="Times New Roman" w:hAnsi="Times New Roman" w:cs="Times New Roman"/>
          <w:bCs/>
          <w:color w:val="000000"/>
          <w:sz w:val="24"/>
          <w:szCs w:val="24"/>
        </w:rPr>
        <w:t>(You are only allowed to use the Online Database from our library.  That means you may not google any information.  You are allowed to use Easy bib for your reference page.)</w:t>
      </w:r>
    </w:p>
    <w:p w:rsidR="001C69DF" w:rsidRDefault="001C69DF" w:rsidP="005E4B94">
      <w:pPr>
        <w:jc w:val="center"/>
        <w:rPr>
          <w:rFonts w:ascii="Times New Roman" w:eastAsia="Times New Roman" w:hAnsi="Times New Roman" w:cs="Times New Roman"/>
          <w:bCs/>
          <w:color w:val="000000"/>
          <w:sz w:val="24"/>
          <w:szCs w:val="24"/>
        </w:rPr>
      </w:pPr>
    </w:p>
    <w:p w:rsidR="001C69DF" w:rsidRPr="00DA30F6" w:rsidRDefault="001C69DF" w:rsidP="001C69DF">
      <w:pPr>
        <w:jc w:val="center"/>
        <w:rPr>
          <w:rFonts w:ascii="Times New Roman" w:eastAsia="Times New Roman" w:hAnsi="Times New Roman" w:cs="Times New Roman"/>
          <w:b/>
          <w:bCs/>
          <w:color w:val="000000"/>
          <w:sz w:val="24"/>
          <w:szCs w:val="24"/>
        </w:rPr>
      </w:pPr>
      <w:r w:rsidRPr="00DA30F6">
        <w:rPr>
          <w:rFonts w:ascii="Times New Roman" w:eastAsia="Times New Roman" w:hAnsi="Times New Roman" w:cs="Times New Roman"/>
          <w:b/>
          <w:bCs/>
          <w:color w:val="000000"/>
          <w:sz w:val="24"/>
          <w:szCs w:val="24"/>
        </w:rPr>
        <w:t>Rubric</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2256"/>
        <w:gridCol w:w="1980"/>
        <w:gridCol w:w="2520"/>
        <w:gridCol w:w="2970"/>
      </w:tblGrid>
      <w:tr w:rsidR="00837392" w:rsidRPr="00251F8C" w:rsidTr="00837392">
        <w:trPr>
          <w:trHeight w:val="484"/>
        </w:trPr>
        <w:tc>
          <w:tcPr>
            <w:tcW w:w="11088" w:type="dxa"/>
            <w:gridSpan w:val="5"/>
            <w:shd w:val="clear" w:color="auto" w:fill="000000"/>
          </w:tcPr>
          <w:p w:rsidR="00837392" w:rsidRPr="00251F8C" w:rsidRDefault="00837392" w:rsidP="000A3584">
            <w:pPr>
              <w:jc w:val="center"/>
              <w:rPr>
                <w:color w:val="FFFFFF"/>
                <w:sz w:val="52"/>
                <w:szCs w:val="52"/>
              </w:rPr>
            </w:pPr>
            <w:r w:rsidRPr="00251F8C">
              <w:rPr>
                <w:color w:val="FFFFFF"/>
                <w:sz w:val="52"/>
                <w:szCs w:val="52"/>
                <w:highlight w:val="black"/>
              </w:rPr>
              <w:t>Visual Presentation Rubric</w:t>
            </w:r>
          </w:p>
        </w:tc>
      </w:tr>
      <w:tr w:rsidR="00837392" w:rsidTr="00837392">
        <w:trPr>
          <w:trHeight w:val="484"/>
        </w:trPr>
        <w:tc>
          <w:tcPr>
            <w:tcW w:w="1362" w:type="dxa"/>
          </w:tcPr>
          <w:p w:rsidR="00837392" w:rsidRDefault="00837392" w:rsidP="00837392">
            <w:pPr>
              <w:spacing w:after="0"/>
            </w:pPr>
          </w:p>
        </w:tc>
        <w:tc>
          <w:tcPr>
            <w:tcW w:w="2256" w:type="dxa"/>
            <w:vAlign w:val="center"/>
          </w:tcPr>
          <w:p w:rsidR="00837392" w:rsidRPr="00837392" w:rsidRDefault="00837392" w:rsidP="00837392">
            <w:pPr>
              <w:spacing w:after="0" w:line="240" w:lineRule="auto"/>
              <w:jc w:val="center"/>
              <w:rPr>
                <w:b/>
                <w:sz w:val="20"/>
              </w:rPr>
            </w:pPr>
            <w:r w:rsidRPr="00837392">
              <w:rPr>
                <w:b/>
                <w:sz w:val="20"/>
              </w:rPr>
              <w:t>Below Basic</w:t>
            </w:r>
          </w:p>
          <w:p w:rsidR="00837392" w:rsidRPr="00837392" w:rsidRDefault="00837392" w:rsidP="00837392">
            <w:pPr>
              <w:spacing w:after="0" w:line="240" w:lineRule="auto"/>
              <w:jc w:val="center"/>
              <w:rPr>
                <w:b/>
                <w:sz w:val="20"/>
              </w:rPr>
            </w:pPr>
            <w:r w:rsidRPr="00837392">
              <w:rPr>
                <w:b/>
                <w:sz w:val="20"/>
              </w:rPr>
              <w:t>5 points</w:t>
            </w:r>
          </w:p>
        </w:tc>
        <w:tc>
          <w:tcPr>
            <w:tcW w:w="1980" w:type="dxa"/>
            <w:vAlign w:val="center"/>
          </w:tcPr>
          <w:p w:rsidR="00837392" w:rsidRPr="00837392" w:rsidRDefault="00837392" w:rsidP="00837392">
            <w:pPr>
              <w:spacing w:after="0" w:line="240" w:lineRule="auto"/>
              <w:jc w:val="center"/>
              <w:rPr>
                <w:b/>
                <w:sz w:val="20"/>
              </w:rPr>
            </w:pPr>
            <w:r w:rsidRPr="00837392">
              <w:rPr>
                <w:b/>
                <w:sz w:val="20"/>
              </w:rPr>
              <w:t xml:space="preserve">Basic </w:t>
            </w:r>
          </w:p>
          <w:p w:rsidR="00837392" w:rsidRPr="00837392" w:rsidRDefault="00837392" w:rsidP="00837392">
            <w:pPr>
              <w:spacing w:after="0" w:line="240" w:lineRule="auto"/>
              <w:jc w:val="center"/>
              <w:rPr>
                <w:b/>
                <w:sz w:val="20"/>
              </w:rPr>
            </w:pPr>
            <w:r w:rsidRPr="00837392">
              <w:rPr>
                <w:b/>
                <w:sz w:val="20"/>
              </w:rPr>
              <w:t>10 points</w:t>
            </w:r>
          </w:p>
        </w:tc>
        <w:tc>
          <w:tcPr>
            <w:tcW w:w="2520" w:type="dxa"/>
            <w:vAlign w:val="center"/>
          </w:tcPr>
          <w:p w:rsidR="00837392" w:rsidRPr="00837392" w:rsidRDefault="00837392" w:rsidP="00837392">
            <w:pPr>
              <w:spacing w:after="0" w:line="240" w:lineRule="auto"/>
              <w:jc w:val="center"/>
              <w:rPr>
                <w:b/>
                <w:sz w:val="20"/>
              </w:rPr>
            </w:pPr>
            <w:r w:rsidRPr="00837392">
              <w:rPr>
                <w:b/>
                <w:sz w:val="20"/>
              </w:rPr>
              <w:t xml:space="preserve">Good </w:t>
            </w:r>
          </w:p>
          <w:p w:rsidR="00837392" w:rsidRPr="00837392" w:rsidRDefault="00837392" w:rsidP="00837392">
            <w:pPr>
              <w:spacing w:after="0" w:line="240" w:lineRule="auto"/>
              <w:jc w:val="center"/>
              <w:rPr>
                <w:b/>
                <w:sz w:val="20"/>
              </w:rPr>
            </w:pPr>
            <w:r w:rsidRPr="00837392">
              <w:rPr>
                <w:b/>
                <w:sz w:val="20"/>
              </w:rPr>
              <w:t>15 points</w:t>
            </w:r>
          </w:p>
        </w:tc>
        <w:tc>
          <w:tcPr>
            <w:tcW w:w="2970" w:type="dxa"/>
            <w:vAlign w:val="center"/>
          </w:tcPr>
          <w:p w:rsidR="00837392" w:rsidRPr="00837392" w:rsidRDefault="00837392" w:rsidP="00837392">
            <w:pPr>
              <w:spacing w:after="0" w:line="240" w:lineRule="auto"/>
              <w:jc w:val="center"/>
              <w:rPr>
                <w:b/>
                <w:sz w:val="20"/>
              </w:rPr>
            </w:pPr>
            <w:r w:rsidRPr="00837392">
              <w:rPr>
                <w:b/>
                <w:sz w:val="20"/>
              </w:rPr>
              <w:t xml:space="preserve">Excellent </w:t>
            </w:r>
          </w:p>
          <w:p w:rsidR="00837392" w:rsidRPr="00837392" w:rsidRDefault="00837392" w:rsidP="00837392">
            <w:pPr>
              <w:spacing w:after="0" w:line="240" w:lineRule="auto"/>
              <w:jc w:val="center"/>
              <w:rPr>
                <w:b/>
                <w:sz w:val="20"/>
              </w:rPr>
            </w:pPr>
            <w:r w:rsidRPr="00837392">
              <w:rPr>
                <w:b/>
                <w:sz w:val="20"/>
              </w:rPr>
              <w:t>20 points</w:t>
            </w:r>
          </w:p>
        </w:tc>
      </w:tr>
      <w:tr w:rsidR="00837392" w:rsidTr="00837392">
        <w:trPr>
          <w:trHeight w:val="1438"/>
        </w:trPr>
        <w:tc>
          <w:tcPr>
            <w:tcW w:w="1362" w:type="dxa"/>
          </w:tcPr>
          <w:p w:rsidR="00837392" w:rsidRDefault="00837392" w:rsidP="00837392">
            <w:pPr>
              <w:spacing w:after="0" w:line="240" w:lineRule="auto"/>
            </w:pPr>
            <w:r>
              <w:t>Organization</w:t>
            </w:r>
          </w:p>
        </w:tc>
        <w:tc>
          <w:tcPr>
            <w:tcW w:w="2256" w:type="dxa"/>
          </w:tcPr>
          <w:p w:rsidR="00837392" w:rsidRPr="00837392" w:rsidRDefault="00837392" w:rsidP="00837392">
            <w:pPr>
              <w:spacing w:after="0" w:line="240" w:lineRule="auto"/>
              <w:rPr>
                <w:sz w:val="20"/>
              </w:rPr>
            </w:pPr>
            <w:r w:rsidRPr="00837392">
              <w:rPr>
                <w:sz w:val="20"/>
              </w:rPr>
              <w:t>Presentation is not sequential or logical and it may be hard for the audience to understand the purpose</w:t>
            </w:r>
          </w:p>
        </w:tc>
        <w:tc>
          <w:tcPr>
            <w:tcW w:w="1980" w:type="dxa"/>
          </w:tcPr>
          <w:p w:rsidR="00837392" w:rsidRPr="00837392" w:rsidRDefault="00837392" w:rsidP="00837392">
            <w:pPr>
              <w:spacing w:after="0" w:line="240" w:lineRule="auto"/>
              <w:rPr>
                <w:sz w:val="20"/>
              </w:rPr>
            </w:pPr>
            <w:r w:rsidRPr="00837392">
              <w:rPr>
                <w:sz w:val="20"/>
              </w:rPr>
              <w:t>Presentation may not be sequential or logical but the audience understands the purpose</w:t>
            </w:r>
          </w:p>
        </w:tc>
        <w:tc>
          <w:tcPr>
            <w:tcW w:w="2520" w:type="dxa"/>
          </w:tcPr>
          <w:p w:rsidR="00837392" w:rsidRPr="00837392" w:rsidRDefault="00837392" w:rsidP="00837392">
            <w:pPr>
              <w:spacing w:after="0" w:line="240" w:lineRule="auto"/>
              <w:rPr>
                <w:sz w:val="20"/>
              </w:rPr>
            </w:pPr>
            <w:r w:rsidRPr="00837392">
              <w:rPr>
                <w:sz w:val="20"/>
              </w:rPr>
              <w:t>Presentation is sequential, logical and audience understand the purpose</w:t>
            </w:r>
          </w:p>
        </w:tc>
        <w:tc>
          <w:tcPr>
            <w:tcW w:w="2970" w:type="dxa"/>
          </w:tcPr>
          <w:p w:rsidR="00837392" w:rsidRPr="00837392" w:rsidRDefault="00837392" w:rsidP="00837392">
            <w:pPr>
              <w:spacing w:after="0" w:line="240" w:lineRule="auto"/>
              <w:rPr>
                <w:sz w:val="20"/>
              </w:rPr>
            </w:pPr>
            <w:r w:rsidRPr="00837392">
              <w:rPr>
                <w:sz w:val="20"/>
              </w:rPr>
              <w:t>Presentation is sequential, logical and effectively conveys the meaning and purpose to the audience</w:t>
            </w:r>
          </w:p>
        </w:tc>
      </w:tr>
      <w:tr w:rsidR="00837392" w:rsidTr="00837392">
        <w:trPr>
          <w:trHeight w:val="1281"/>
        </w:trPr>
        <w:tc>
          <w:tcPr>
            <w:tcW w:w="1362" w:type="dxa"/>
          </w:tcPr>
          <w:p w:rsidR="00837392" w:rsidRDefault="00837392" w:rsidP="00837392">
            <w:pPr>
              <w:spacing w:after="0" w:line="240" w:lineRule="auto"/>
            </w:pPr>
            <w:r>
              <w:t>Knowledge</w:t>
            </w:r>
          </w:p>
        </w:tc>
        <w:tc>
          <w:tcPr>
            <w:tcW w:w="2256" w:type="dxa"/>
          </w:tcPr>
          <w:p w:rsidR="00837392" w:rsidRPr="00837392" w:rsidRDefault="00837392" w:rsidP="00837392">
            <w:pPr>
              <w:spacing w:after="0" w:line="240" w:lineRule="auto"/>
              <w:rPr>
                <w:sz w:val="20"/>
              </w:rPr>
            </w:pPr>
            <w:r w:rsidRPr="00837392">
              <w:rPr>
                <w:sz w:val="20"/>
              </w:rPr>
              <w:t>Presenters have only a basic understanding of the content and do not develop reasonable conclusions.  Did not answer the essential question.</w:t>
            </w:r>
          </w:p>
        </w:tc>
        <w:tc>
          <w:tcPr>
            <w:tcW w:w="1980" w:type="dxa"/>
          </w:tcPr>
          <w:p w:rsidR="00837392" w:rsidRPr="00837392" w:rsidRDefault="00837392" w:rsidP="00837392">
            <w:pPr>
              <w:spacing w:after="0" w:line="240" w:lineRule="auto"/>
              <w:rPr>
                <w:sz w:val="20"/>
              </w:rPr>
            </w:pPr>
            <w:r w:rsidRPr="00837392">
              <w:rPr>
                <w:sz w:val="20"/>
              </w:rPr>
              <w:t>Presenters show a basic understanding of the content but do not develop reasonable conclusions.  Answered the essential question with little depth.</w:t>
            </w:r>
          </w:p>
        </w:tc>
        <w:tc>
          <w:tcPr>
            <w:tcW w:w="2520" w:type="dxa"/>
          </w:tcPr>
          <w:p w:rsidR="00837392" w:rsidRPr="00837392" w:rsidRDefault="00837392" w:rsidP="00837392">
            <w:pPr>
              <w:spacing w:after="0" w:line="240" w:lineRule="auto"/>
              <w:rPr>
                <w:sz w:val="20"/>
              </w:rPr>
            </w:pPr>
            <w:r w:rsidRPr="00837392">
              <w:rPr>
                <w:sz w:val="20"/>
              </w:rPr>
              <w:t>Presenters demonstrate a firm grasp of the content and generalize reasonable conclusions.  Answered the essential question adequately</w:t>
            </w:r>
          </w:p>
        </w:tc>
        <w:tc>
          <w:tcPr>
            <w:tcW w:w="2970" w:type="dxa"/>
          </w:tcPr>
          <w:p w:rsidR="00837392" w:rsidRPr="00837392" w:rsidRDefault="00837392" w:rsidP="00837392">
            <w:pPr>
              <w:spacing w:after="0" w:line="240" w:lineRule="auto"/>
              <w:rPr>
                <w:sz w:val="20"/>
              </w:rPr>
            </w:pPr>
            <w:r w:rsidRPr="00837392">
              <w:rPr>
                <w:sz w:val="20"/>
              </w:rPr>
              <w:t>Presenters demonstrate an in-depth understanding of the content and provide valid and/or reasonable conclusions. Answered the essential question thoroughly</w:t>
            </w:r>
          </w:p>
        </w:tc>
      </w:tr>
      <w:tr w:rsidR="00837392" w:rsidTr="00837392">
        <w:trPr>
          <w:trHeight w:val="1281"/>
        </w:trPr>
        <w:tc>
          <w:tcPr>
            <w:tcW w:w="1362" w:type="dxa"/>
          </w:tcPr>
          <w:p w:rsidR="00837392" w:rsidRDefault="00837392" w:rsidP="00837392">
            <w:pPr>
              <w:spacing w:after="0" w:line="240" w:lineRule="auto"/>
            </w:pPr>
            <w:r>
              <w:t>Graphics- Visual and Technology</w:t>
            </w:r>
          </w:p>
        </w:tc>
        <w:tc>
          <w:tcPr>
            <w:tcW w:w="2256" w:type="dxa"/>
          </w:tcPr>
          <w:p w:rsidR="00837392" w:rsidRPr="00837392" w:rsidRDefault="00837392" w:rsidP="00837392">
            <w:pPr>
              <w:spacing w:after="0" w:line="240" w:lineRule="auto"/>
              <w:rPr>
                <w:sz w:val="20"/>
              </w:rPr>
            </w:pPr>
            <w:r w:rsidRPr="00837392">
              <w:rPr>
                <w:sz w:val="20"/>
              </w:rPr>
              <w:t>Graphics do not directly relate to the topic OR detract from the presentation</w:t>
            </w:r>
          </w:p>
        </w:tc>
        <w:tc>
          <w:tcPr>
            <w:tcW w:w="1980" w:type="dxa"/>
          </w:tcPr>
          <w:p w:rsidR="00837392" w:rsidRPr="00837392" w:rsidRDefault="00837392" w:rsidP="00837392">
            <w:pPr>
              <w:spacing w:after="0" w:line="240" w:lineRule="auto"/>
              <w:rPr>
                <w:sz w:val="20"/>
              </w:rPr>
            </w:pPr>
            <w:r w:rsidRPr="00837392">
              <w:rPr>
                <w:sz w:val="20"/>
              </w:rPr>
              <w:t>Most graphics relate to the topic and presentation</w:t>
            </w:r>
          </w:p>
        </w:tc>
        <w:tc>
          <w:tcPr>
            <w:tcW w:w="2520" w:type="dxa"/>
          </w:tcPr>
          <w:p w:rsidR="00837392" w:rsidRPr="00837392" w:rsidRDefault="00837392" w:rsidP="00837392">
            <w:pPr>
              <w:spacing w:after="0" w:line="240" w:lineRule="auto"/>
              <w:rPr>
                <w:sz w:val="20"/>
              </w:rPr>
            </w:pPr>
            <w:r w:rsidRPr="00837392">
              <w:rPr>
                <w:sz w:val="20"/>
              </w:rPr>
              <w:t>All graphics and content are related to the topic and most make it easier to understand the presentation</w:t>
            </w:r>
          </w:p>
        </w:tc>
        <w:tc>
          <w:tcPr>
            <w:tcW w:w="2970" w:type="dxa"/>
          </w:tcPr>
          <w:p w:rsidR="00837392" w:rsidRPr="00837392" w:rsidRDefault="00837392" w:rsidP="00837392">
            <w:pPr>
              <w:spacing w:after="0" w:line="240" w:lineRule="auto"/>
              <w:rPr>
                <w:sz w:val="20"/>
              </w:rPr>
            </w:pPr>
            <w:r w:rsidRPr="00837392">
              <w:rPr>
                <w:sz w:val="20"/>
              </w:rPr>
              <w:t xml:space="preserve">All graphics are related to the topic </w:t>
            </w:r>
            <w:r w:rsidRPr="00837392">
              <w:rPr>
                <w:i/>
                <w:sz w:val="20"/>
              </w:rPr>
              <w:t>and</w:t>
            </w:r>
            <w:r w:rsidRPr="00837392">
              <w:rPr>
                <w:sz w:val="20"/>
              </w:rPr>
              <w:t xml:space="preserve"> make it easier to understand the presentation </w:t>
            </w:r>
            <w:r w:rsidRPr="00837392">
              <w:rPr>
                <w:i/>
                <w:sz w:val="20"/>
              </w:rPr>
              <w:t xml:space="preserve">and </w:t>
            </w:r>
            <w:r w:rsidRPr="00837392">
              <w:rPr>
                <w:sz w:val="20"/>
              </w:rPr>
              <w:t>support the essential question</w:t>
            </w:r>
          </w:p>
        </w:tc>
      </w:tr>
      <w:tr w:rsidR="00837392" w:rsidTr="00837392">
        <w:trPr>
          <w:trHeight w:val="1765"/>
        </w:trPr>
        <w:tc>
          <w:tcPr>
            <w:tcW w:w="1362" w:type="dxa"/>
          </w:tcPr>
          <w:p w:rsidR="00837392" w:rsidRDefault="00837392" w:rsidP="00837392">
            <w:pPr>
              <w:spacing w:after="0" w:line="240" w:lineRule="auto"/>
            </w:pPr>
            <w:r>
              <w:t>Visual Product</w:t>
            </w:r>
          </w:p>
        </w:tc>
        <w:tc>
          <w:tcPr>
            <w:tcW w:w="2256" w:type="dxa"/>
          </w:tcPr>
          <w:p w:rsidR="00837392" w:rsidRPr="00837392" w:rsidRDefault="00837392" w:rsidP="00837392">
            <w:pPr>
              <w:spacing w:after="0" w:line="240" w:lineRule="auto"/>
              <w:rPr>
                <w:sz w:val="20"/>
              </w:rPr>
            </w:pPr>
            <w:r w:rsidRPr="00837392">
              <w:rPr>
                <w:sz w:val="20"/>
              </w:rPr>
              <w:t xml:space="preserve">The presentation is not engaging or effective </w:t>
            </w:r>
            <w:r w:rsidRPr="00837392">
              <w:rPr>
                <w:i/>
                <w:sz w:val="20"/>
              </w:rPr>
              <w:t>or</w:t>
            </w:r>
            <w:r w:rsidRPr="00837392">
              <w:rPr>
                <w:sz w:val="20"/>
              </w:rPr>
              <w:t xml:space="preserve"> does not make use of available technology effectively </w:t>
            </w:r>
            <w:r w:rsidRPr="00837392">
              <w:rPr>
                <w:i/>
                <w:sz w:val="20"/>
              </w:rPr>
              <w:t>and</w:t>
            </w:r>
            <w:r w:rsidRPr="00837392">
              <w:rPr>
                <w:sz w:val="20"/>
              </w:rPr>
              <w:t xml:space="preserve"> has errors or bugs that detract from its effectiveness</w:t>
            </w:r>
          </w:p>
        </w:tc>
        <w:tc>
          <w:tcPr>
            <w:tcW w:w="1980" w:type="dxa"/>
          </w:tcPr>
          <w:p w:rsidR="00837392" w:rsidRPr="00837392" w:rsidRDefault="00837392" w:rsidP="00837392">
            <w:pPr>
              <w:spacing w:after="0" w:line="240" w:lineRule="auto"/>
              <w:rPr>
                <w:sz w:val="20"/>
              </w:rPr>
            </w:pPr>
            <w:r w:rsidRPr="00837392">
              <w:rPr>
                <w:sz w:val="20"/>
              </w:rPr>
              <w:t xml:space="preserve">The presentation may not be engaging or effective but utilizes available technology </w:t>
            </w:r>
            <w:r w:rsidRPr="00837392">
              <w:rPr>
                <w:i/>
                <w:sz w:val="20"/>
              </w:rPr>
              <w:t>but</w:t>
            </w:r>
            <w:r w:rsidRPr="00837392">
              <w:rPr>
                <w:sz w:val="20"/>
              </w:rPr>
              <w:t xml:space="preserve"> has errors or bugs that detract from its effectiveness</w:t>
            </w:r>
          </w:p>
        </w:tc>
        <w:tc>
          <w:tcPr>
            <w:tcW w:w="2520" w:type="dxa"/>
          </w:tcPr>
          <w:p w:rsidR="00837392" w:rsidRPr="00837392" w:rsidRDefault="00837392" w:rsidP="00837392">
            <w:pPr>
              <w:spacing w:after="0" w:line="240" w:lineRule="auto"/>
              <w:rPr>
                <w:sz w:val="20"/>
              </w:rPr>
            </w:pPr>
            <w:r w:rsidRPr="00837392">
              <w:rPr>
                <w:sz w:val="20"/>
              </w:rPr>
              <w:t>The presentation is engaging, effective, utilizes available technology effectively but may have errors or bugs that detract from its effectiveness</w:t>
            </w:r>
          </w:p>
        </w:tc>
        <w:tc>
          <w:tcPr>
            <w:tcW w:w="2970" w:type="dxa"/>
          </w:tcPr>
          <w:p w:rsidR="00837392" w:rsidRPr="00837392" w:rsidRDefault="00837392" w:rsidP="00837392">
            <w:pPr>
              <w:spacing w:after="0" w:line="240" w:lineRule="auto"/>
              <w:rPr>
                <w:sz w:val="20"/>
              </w:rPr>
            </w:pPr>
            <w:r w:rsidRPr="00837392">
              <w:rPr>
                <w:sz w:val="20"/>
              </w:rPr>
              <w:t>The presentation is engaging, effective, utilizes available technology effectively and is free of errors / bugs</w:t>
            </w:r>
          </w:p>
        </w:tc>
      </w:tr>
      <w:tr w:rsidR="00837392" w:rsidTr="00837392">
        <w:trPr>
          <w:trHeight w:val="900"/>
        </w:trPr>
        <w:tc>
          <w:tcPr>
            <w:tcW w:w="1362" w:type="dxa"/>
          </w:tcPr>
          <w:p w:rsidR="00837392" w:rsidRDefault="00837392" w:rsidP="00837392">
            <w:pPr>
              <w:spacing w:after="0" w:line="240" w:lineRule="auto"/>
            </w:pPr>
            <w:r>
              <w:t>Resource Page, Works Cited</w:t>
            </w:r>
          </w:p>
        </w:tc>
        <w:tc>
          <w:tcPr>
            <w:tcW w:w="2256" w:type="dxa"/>
          </w:tcPr>
          <w:p w:rsidR="00837392" w:rsidRPr="00837392" w:rsidRDefault="00837392" w:rsidP="00837392">
            <w:pPr>
              <w:spacing w:after="0" w:line="240" w:lineRule="auto"/>
              <w:rPr>
                <w:sz w:val="20"/>
              </w:rPr>
            </w:pPr>
            <w:r w:rsidRPr="00837392">
              <w:rPr>
                <w:sz w:val="20"/>
              </w:rPr>
              <w:t xml:space="preserve">The document does not demonstrate adequate research, most of which may be unreliable </w:t>
            </w:r>
            <w:r w:rsidRPr="00837392">
              <w:rPr>
                <w:i/>
                <w:sz w:val="20"/>
              </w:rPr>
              <w:t xml:space="preserve">and </w:t>
            </w:r>
            <w:r w:rsidRPr="00837392">
              <w:rPr>
                <w:sz w:val="20"/>
              </w:rPr>
              <w:t>has not been formatted in MLA format</w:t>
            </w:r>
          </w:p>
        </w:tc>
        <w:tc>
          <w:tcPr>
            <w:tcW w:w="1980" w:type="dxa"/>
          </w:tcPr>
          <w:p w:rsidR="00837392" w:rsidRPr="00837392" w:rsidRDefault="00837392" w:rsidP="00837392">
            <w:pPr>
              <w:spacing w:after="0" w:line="240" w:lineRule="auto"/>
              <w:rPr>
                <w:sz w:val="20"/>
              </w:rPr>
            </w:pPr>
            <w:r w:rsidRPr="00837392">
              <w:rPr>
                <w:sz w:val="20"/>
              </w:rPr>
              <w:t xml:space="preserve">The document does not demonstrate adequate research, some of which may be unreliable </w:t>
            </w:r>
            <w:r w:rsidRPr="00837392">
              <w:rPr>
                <w:i/>
                <w:sz w:val="20"/>
              </w:rPr>
              <w:t>and</w:t>
            </w:r>
            <w:r w:rsidRPr="00837392">
              <w:rPr>
                <w:sz w:val="20"/>
              </w:rPr>
              <w:t xml:space="preserve"> has been formatted in MLA format</w:t>
            </w:r>
          </w:p>
        </w:tc>
        <w:tc>
          <w:tcPr>
            <w:tcW w:w="2520" w:type="dxa"/>
          </w:tcPr>
          <w:p w:rsidR="00837392" w:rsidRPr="00837392" w:rsidRDefault="00837392" w:rsidP="00837392">
            <w:pPr>
              <w:spacing w:after="0" w:line="240" w:lineRule="auto"/>
              <w:rPr>
                <w:sz w:val="20"/>
              </w:rPr>
            </w:pPr>
            <w:r w:rsidRPr="00837392">
              <w:rPr>
                <w:sz w:val="20"/>
              </w:rPr>
              <w:t xml:space="preserve">The document reflects adequate research. Most  of which is reliable </w:t>
            </w:r>
            <w:r w:rsidRPr="00837392">
              <w:rPr>
                <w:i/>
                <w:sz w:val="20"/>
              </w:rPr>
              <w:t>and</w:t>
            </w:r>
            <w:r w:rsidRPr="00837392">
              <w:rPr>
                <w:sz w:val="20"/>
              </w:rPr>
              <w:t xml:space="preserve"> has  been formatted in MLA format</w:t>
            </w:r>
          </w:p>
        </w:tc>
        <w:tc>
          <w:tcPr>
            <w:tcW w:w="2970" w:type="dxa"/>
          </w:tcPr>
          <w:p w:rsidR="00837392" w:rsidRPr="00837392" w:rsidRDefault="00837392" w:rsidP="00837392">
            <w:pPr>
              <w:spacing w:after="0" w:line="240" w:lineRule="auto"/>
              <w:rPr>
                <w:sz w:val="20"/>
              </w:rPr>
            </w:pPr>
            <w:r w:rsidRPr="00837392">
              <w:rPr>
                <w:sz w:val="20"/>
              </w:rPr>
              <w:t xml:space="preserve">The document reflects wide ranging research  show use of reliable resources </w:t>
            </w:r>
            <w:r w:rsidRPr="00837392">
              <w:rPr>
                <w:i/>
                <w:sz w:val="20"/>
              </w:rPr>
              <w:t>and</w:t>
            </w:r>
            <w:r w:rsidRPr="00837392">
              <w:rPr>
                <w:sz w:val="20"/>
              </w:rPr>
              <w:t xml:space="preserve"> has been formatted in MLA format and may be annotated</w:t>
            </w:r>
          </w:p>
        </w:tc>
      </w:tr>
    </w:tbl>
    <w:p w:rsidR="00CE3594" w:rsidRPr="00CE3594" w:rsidRDefault="00CE3594" w:rsidP="00837392">
      <w:pPr>
        <w:spacing w:after="0" w:line="240" w:lineRule="auto"/>
        <w:rPr>
          <w:rFonts w:ascii="Baskerville Old Face" w:hAnsi="Baskerville Old Face"/>
          <w:sz w:val="24"/>
          <w:szCs w:val="24"/>
        </w:rPr>
      </w:pPr>
      <w:r>
        <w:rPr>
          <w:rFonts w:ascii="Baskerville Old Face" w:hAnsi="Baskerville Old Face"/>
          <w:sz w:val="24"/>
          <w:szCs w:val="24"/>
        </w:rPr>
        <w:tab/>
      </w:r>
    </w:p>
    <w:sectPr w:rsidR="00CE3594" w:rsidRPr="00CE3594" w:rsidSect="00E44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CB0"/>
    <w:multiLevelType w:val="multilevel"/>
    <w:tmpl w:val="1FA69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E1F49"/>
    <w:multiLevelType w:val="hybridMultilevel"/>
    <w:tmpl w:val="FA0E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D5E6C"/>
    <w:multiLevelType w:val="multilevel"/>
    <w:tmpl w:val="4502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72F5A"/>
    <w:multiLevelType w:val="multilevel"/>
    <w:tmpl w:val="B7B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E3BDE"/>
    <w:multiLevelType w:val="multilevel"/>
    <w:tmpl w:val="B0A2E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17317"/>
    <w:multiLevelType w:val="hybridMultilevel"/>
    <w:tmpl w:val="B422F788"/>
    <w:lvl w:ilvl="0" w:tplc="6EC87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BC745A"/>
    <w:multiLevelType w:val="hybridMultilevel"/>
    <w:tmpl w:val="8B223652"/>
    <w:lvl w:ilvl="0" w:tplc="73284B00">
      <w:start w:val="1"/>
      <w:numFmt w:val="decimal"/>
      <w:lvlText w:val="%1."/>
      <w:lvlJc w:val="left"/>
      <w:pPr>
        <w:ind w:left="8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82138"/>
    <w:multiLevelType w:val="hybridMultilevel"/>
    <w:tmpl w:val="CECE4D96"/>
    <w:lvl w:ilvl="0" w:tplc="0540A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936182"/>
    <w:multiLevelType w:val="hybridMultilevel"/>
    <w:tmpl w:val="49CA16FC"/>
    <w:lvl w:ilvl="0" w:tplc="CE8C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D47C2"/>
    <w:multiLevelType w:val="hybridMultilevel"/>
    <w:tmpl w:val="6C50928E"/>
    <w:lvl w:ilvl="0" w:tplc="DC7AEE5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
  </w:num>
  <w:num w:numId="2">
    <w:abstractNumId w:val="3"/>
  </w:num>
  <w:num w:numId="3">
    <w:abstractNumId w:val="0"/>
  </w:num>
  <w:num w:numId="4">
    <w:abstractNumId w:val="0"/>
    <w:lvlOverride w:ilvl="1">
      <w:lvl w:ilvl="1">
        <w:numFmt w:val="lowerLetter"/>
        <w:lvlText w:val="%2."/>
        <w:lvlJc w:val="left"/>
      </w:lvl>
    </w:lvlOverride>
  </w:num>
  <w:num w:numId="5">
    <w:abstractNumId w:val="4"/>
  </w:num>
  <w:num w:numId="6">
    <w:abstractNumId w:val="4"/>
    <w:lvlOverride w:ilvl="1">
      <w:lvl w:ilvl="1">
        <w:numFmt w:val="lowerLetter"/>
        <w:lvlText w:val="%2."/>
        <w:lvlJc w:val="left"/>
      </w:lvl>
    </w:lvlOverride>
  </w:num>
  <w:num w:numId="7">
    <w:abstractNumId w:val="6"/>
  </w:num>
  <w:num w:numId="8">
    <w:abstractNumId w:val="9"/>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E8"/>
    <w:rsid w:val="000B496D"/>
    <w:rsid w:val="001C69DF"/>
    <w:rsid w:val="0020541E"/>
    <w:rsid w:val="0022155E"/>
    <w:rsid w:val="002D5B95"/>
    <w:rsid w:val="0035467A"/>
    <w:rsid w:val="00382D53"/>
    <w:rsid w:val="003C596D"/>
    <w:rsid w:val="00417DD4"/>
    <w:rsid w:val="004827A9"/>
    <w:rsid w:val="004B344E"/>
    <w:rsid w:val="0051351B"/>
    <w:rsid w:val="005E4B94"/>
    <w:rsid w:val="006445EA"/>
    <w:rsid w:val="007108F2"/>
    <w:rsid w:val="007A02C1"/>
    <w:rsid w:val="007B0F20"/>
    <w:rsid w:val="00837392"/>
    <w:rsid w:val="008B1D49"/>
    <w:rsid w:val="009C254A"/>
    <w:rsid w:val="009D7D66"/>
    <w:rsid w:val="00A02AF4"/>
    <w:rsid w:val="00A643E8"/>
    <w:rsid w:val="00C06544"/>
    <w:rsid w:val="00CE3594"/>
    <w:rsid w:val="00D16027"/>
    <w:rsid w:val="00D34918"/>
    <w:rsid w:val="00DA30F6"/>
    <w:rsid w:val="00E022B9"/>
    <w:rsid w:val="00E5484D"/>
    <w:rsid w:val="00F47FB2"/>
    <w:rsid w:val="00FB2551"/>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E8"/>
    <w:pPr>
      <w:ind w:left="720"/>
      <w:contextualSpacing/>
    </w:pPr>
  </w:style>
  <w:style w:type="paragraph" w:styleId="BalloonText">
    <w:name w:val="Balloon Text"/>
    <w:basedOn w:val="Normal"/>
    <w:link w:val="BalloonTextChar"/>
    <w:uiPriority w:val="99"/>
    <w:semiHidden/>
    <w:unhideWhenUsed/>
    <w:rsid w:val="003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7A"/>
    <w:rPr>
      <w:rFonts w:ascii="Tahoma" w:hAnsi="Tahoma" w:cs="Tahoma"/>
      <w:sz w:val="16"/>
      <w:szCs w:val="16"/>
    </w:rPr>
  </w:style>
  <w:style w:type="paragraph" w:customStyle="1" w:styleId="Default">
    <w:name w:val="Default"/>
    <w:rsid w:val="005E4B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E8"/>
    <w:pPr>
      <w:ind w:left="720"/>
      <w:contextualSpacing/>
    </w:pPr>
  </w:style>
  <w:style w:type="paragraph" w:styleId="BalloonText">
    <w:name w:val="Balloon Text"/>
    <w:basedOn w:val="Normal"/>
    <w:link w:val="BalloonTextChar"/>
    <w:uiPriority w:val="99"/>
    <w:semiHidden/>
    <w:unhideWhenUsed/>
    <w:rsid w:val="003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7A"/>
    <w:rPr>
      <w:rFonts w:ascii="Tahoma" w:hAnsi="Tahoma" w:cs="Tahoma"/>
      <w:sz w:val="16"/>
      <w:szCs w:val="16"/>
    </w:rPr>
  </w:style>
  <w:style w:type="paragraph" w:customStyle="1" w:styleId="Default">
    <w:name w:val="Default"/>
    <w:rsid w:val="005E4B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Anna</dc:creator>
  <cp:lastModifiedBy>West, Anna</cp:lastModifiedBy>
  <cp:revision>2</cp:revision>
  <cp:lastPrinted>2013-02-22T19:52:00Z</cp:lastPrinted>
  <dcterms:created xsi:type="dcterms:W3CDTF">2014-03-05T19:07:00Z</dcterms:created>
  <dcterms:modified xsi:type="dcterms:W3CDTF">2014-03-05T19:07:00Z</dcterms:modified>
</cp:coreProperties>
</file>